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66" w:rsidRDefault="000C4766">
      <w:r>
        <w:t xml:space="preserve">Risk Assessment of employees  for </w:t>
      </w:r>
      <w:proofErr w:type="spellStart"/>
      <w:r>
        <w:t>Covid</w:t>
      </w:r>
      <w:proofErr w:type="spellEnd"/>
      <w:r>
        <w:t xml:space="preserve"> 19</w:t>
      </w:r>
      <w:bookmarkStart w:id="0" w:name="_GoBack"/>
      <w:bookmarkEnd w:id="0"/>
    </w:p>
    <w:p w:rsidR="000C4766" w:rsidRDefault="000C4766"/>
    <w:p w:rsidR="000C4766" w:rsidRDefault="000C4766"/>
    <w:p w:rsidR="00777540" w:rsidRDefault="000C4766">
      <w:r w:rsidRPr="000C4766">
        <w:t>https://www.nhsemployers.org/covid19/health-safety-and-wellbeing/risk-assessments-for-staff?utm_source=The%20British%20Medical%20Association&amp;utm_medium=email&amp;utm_campaign=11575250_All%20member%20council%20chair%20message%20ENGLAND%20290520&amp;dm_i=JVX,6W3IQ,36IEZS,ROFP6,1</w:t>
      </w:r>
    </w:p>
    <w:sectPr w:rsidR="00777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6"/>
    <w:rsid w:val="000B0EF8"/>
    <w:rsid w:val="000C4766"/>
    <w:rsid w:val="00D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1C5A"/>
  <w15:chartTrackingRefBased/>
  <w15:docId w15:val="{2E1B2B44-6515-4FDF-A5B3-1A248B92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Shetty</dc:creator>
  <cp:keywords/>
  <dc:description/>
  <cp:lastModifiedBy>Ajit Shetty</cp:lastModifiedBy>
  <cp:revision>1</cp:revision>
  <dcterms:created xsi:type="dcterms:W3CDTF">2020-05-30T14:31:00Z</dcterms:created>
  <dcterms:modified xsi:type="dcterms:W3CDTF">2020-05-30T14:32:00Z</dcterms:modified>
</cp:coreProperties>
</file>